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A5" w:rsidRDefault="00A149A5" w:rsidP="00A149A5">
      <w:pPr>
        <w:rPr>
          <w:b/>
          <w:sz w:val="24"/>
          <w:lang w:val="kk-KZ" w:eastAsia="ko-KR"/>
        </w:rPr>
      </w:pPr>
    </w:p>
    <w:p w:rsidR="00A149A5" w:rsidRDefault="006D268F" w:rsidP="00A149A5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Ашық тендер өткізу жөнінде хабарлама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</w:t>
      </w:r>
      <w:r w:rsidR="00D154F5">
        <w:rPr>
          <w:sz w:val="22"/>
          <w:szCs w:val="22"/>
          <w:lang w:val="kk-KZ"/>
        </w:rPr>
        <w:t xml:space="preserve">тар </w:t>
      </w:r>
      <w:r w:rsidRPr="00FE157A">
        <w:rPr>
          <w:sz w:val="22"/>
          <w:szCs w:val="22"/>
          <w:lang w:val="kk-KZ"/>
        </w:rPr>
        <w:t xml:space="preserve"> бойынша тауар, жұмыс және қы</w:t>
      </w:r>
      <w:r>
        <w:rPr>
          <w:sz w:val="22"/>
          <w:szCs w:val="22"/>
          <w:lang w:val="kk-KZ"/>
        </w:rPr>
        <w:t>зметтерді сатып алу жөнінде 2019</w:t>
      </w:r>
      <w:r w:rsidRPr="00FE157A">
        <w:rPr>
          <w:sz w:val="22"/>
          <w:szCs w:val="22"/>
          <w:lang w:val="kk-KZ"/>
        </w:rPr>
        <w:t xml:space="preserve"> жылдың </w:t>
      </w:r>
      <w:r w:rsidR="006E3A76">
        <w:rPr>
          <w:sz w:val="22"/>
          <w:szCs w:val="22"/>
          <w:lang w:val="kk-KZ"/>
        </w:rPr>
        <w:t>18</w:t>
      </w:r>
      <w:r>
        <w:rPr>
          <w:sz w:val="22"/>
          <w:szCs w:val="22"/>
          <w:lang w:val="kk-KZ"/>
        </w:rPr>
        <w:t xml:space="preserve"> ақпан </w:t>
      </w:r>
      <w:r w:rsidRPr="00FE157A">
        <w:rPr>
          <w:sz w:val="22"/>
          <w:szCs w:val="22"/>
          <w:lang w:val="kk-KZ"/>
        </w:rPr>
        <w:t xml:space="preserve"> айында а</w:t>
      </w:r>
      <w:r w:rsidR="00D154F5">
        <w:rPr>
          <w:sz w:val="22"/>
          <w:szCs w:val="22"/>
          <w:lang w:val="kk-KZ"/>
        </w:rPr>
        <w:t>шық тендер  өткізеді:  лот №34</w:t>
      </w:r>
      <w:r w:rsidRPr="00FE157A">
        <w:rPr>
          <w:sz w:val="22"/>
          <w:szCs w:val="22"/>
          <w:lang w:val="kk-KZ"/>
        </w:rPr>
        <w:t xml:space="preserve"> «</w:t>
      </w:r>
      <w:r w:rsidR="00D154F5">
        <w:rPr>
          <w:sz w:val="22"/>
          <w:szCs w:val="22"/>
          <w:lang w:val="kk-KZ"/>
        </w:rPr>
        <w:t xml:space="preserve">Т-45/53 М типті ст.№7-ші </w:t>
      </w:r>
      <w:r w:rsidR="00B67574">
        <w:rPr>
          <w:sz w:val="22"/>
          <w:szCs w:val="22"/>
          <w:lang w:val="kk-KZ"/>
        </w:rPr>
        <w:t>турбинаның қосалқы бөлшектерін сатып алу</w:t>
      </w:r>
      <w:r>
        <w:rPr>
          <w:sz w:val="22"/>
          <w:szCs w:val="22"/>
          <w:lang w:val="kk-KZ"/>
        </w:rPr>
        <w:t>»</w:t>
      </w:r>
      <w:r w:rsidR="00D154F5">
        <w:rPr>
          <w:sz w:val="22"/>
          <w:szCs w:val="22"/>
          <w:lang w:val="kk-KZ"/>
        </w:rPr>
        <w:t>, №35</w:t>
      </w:r>
      <w:r w:rsidR="00B67574">
        <w:rPr>
          <w:sz w:val="22"/>
          <w:szCs w:val="22"/>
          <w:lang w:val="kk-KZ"/>
        </w:rPr>
        <w:t xml:space="preserve"> «</w:t>
      </w:r>
      <w:r w:rsidR="00D154F5">
        <w:rPr>
          <w:sz w:val="22"/>
          <w:szCs w:val="22"/>
          <w:lang w:val="kk-KZ"/>
        </w:rPr>
        <w:t>Оқшаулағыш материалдарды сатып алу</w:t>
      </w:r>
      <w:r w:rsidR="00B67574">
        <w:rPr>
          <w:sz w:val="22"/>
          <w:szCs w:val="22"/>
          <w:lang w:val="kk-KZ"/>
        </w:rPr>
        <w:t>»</w:t>
      </w:r>
      <w:r w:rsidR="00D154F5">
        <w:rPr>
          <w:sz w:val="22"/>
          <w:szCs w:val="22"/>
          <w:lang w:val="kk-KZ"/>
        </w:rPr>
        <w:t>, №36 «</w:t>
      </w:r>
      <w:r w:rsidR="00D154F5">
        <w:rPr>
          <w:rStyle w:val="s0"/>
          <w:sz w:val="22"/>
          <w:szCs w:val="22"/>
          <w:lang w:val="kk-KZ"/>
        </w:rPr>
        <w:t>Лак-бояу материалдарын сатып алу</w:t>
      </w:r>
      <w:r w:rsidR="00D154F5">
        <w:rPr>
          <w:sz w:val="22"/>
          <w:szCs w:val="22"/>
          <w:lang w:val="kk-KZ"/>
        </w:rPr>
        <w:t>»</w:t>
      </w:r>
      <w:r w:rsidR="004116A7">
        <w:rPr>
          <w:sz w:val="22"/>
          <w:szCs w:val="22"/>
          <w:lang w:val="kk-KZ"/>
        </w:rPr>
        <w:t>, №37 «Қ</w:t>
      </w:r>
      <w:r w:rsidR="006E3A76">
        <w:rPr>
          <w:sz w:val="22"/>
          <w:szCs w:val="22"/>
          <w:lang w:val="kk-KZ"/>
        </w:rPr>
        <w:t>ұрал-саймандар сатып алу»</w:t>
      </w:r>
      <w:r w:rsidRPr="00FE157A">
        <w:rPr>
          <w:sz w:val="22"/>
          <w:szCs w:val="22"/>
          <w:lang w:val="kk-KZ"/>
        </w:rPr>
        <w:t>.</w:t>
      </w:r>
    </w:p>
    <w:p w:rsidR="0089088A" w:rsidRPr="000C0174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</w:t>
      </w:r>
      <w:r>
        <w:rPr>
          <w:sz w:val="22"/>
          <w:szCs w:val="22"/>
          <w:lang w:val="kk-KZ"/>
        </w:rPr>
        <w:t>ің) талап етілген мерзімi – 2019</w:t>
      </w:r>
      <w:r w:rsidRPr="000C0174">
        <w:rPr>
          <w:sz w:val="22"/>
          <w:szCs w:val="22"/>
          <w:lang w:val="kk-KZ"/>
        </w:rPr>
        <w:t xml:space="preserve"> жыл.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8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 w:rsidR="006E3A76">
        <w:rPr>
          <w:sz w:val="22"/>
          <w:szCs w:val="22"/>
          <w:lang w:val="kk-KZ"/>
        </w:rPr>
        <w:t>құжаттама пакетін 2019 жылғы «15</w:t>
      </w:r>
      <w:r>
        <w:rPr>
          <w:sz w:val="22"/>
          <w:szCs w:val="22"/>
          <w:lang w:val="kk-KZ"/>
        </w:rPr>
        <w:t xml:space="preserve">» </w:t>
      </w:r>
      <w:r w:rsidR="00BB27D3">
        <w:rPr>
          <w:sz w:val="22"/>
          <w:szCs w:val="22"/>
          <w:lang w:val="kk-KZ"/>
        </w:rPr>
        <w:t>ақпан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 xml:space="preserve"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 бухгалтерияға енгізіледі. </w:t>
      </w:r>
      <w:r w:rsidRPr="000C0174">
        <w:rPr>
          <w:sz w:val="22"/>
          <w:szCs w:val="22"/>
          <w:lang w:val="kk-KZ"/>
        </w:rPr>
        <w:t>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 w:rsidR="006E3A76">
        <w:rPr>
          <w:sz w:val="22"/>
          <w:szCs w:val="22"/>
          <w:lang w:val="kk-KZ"/>
        </w:rPr>
        <w:t>ң соңғы мерзімі 2019 жылғы   «18</w:t>
      </w:r>
      <w:r>
        <w:rPr>
          <w:sz w:val="22"/>
          <w:szCs w:val="22"/>
          <w:lang w:val="kk-KZ"/>
        </w:rPr>
        <w:t>» ақпан</w:t>
      </w:r>
      <w:r w:rsidRPr="00FE157A">
        <w:rPr>
          <w:sz w:val="22"/>
          <w:szCs w:val="22"/>
          <w:lang w:val="kk-KZ"/>
        </w:rPr>
        <w:t xml:space="preserve">   сағат 12:30 минутқа дейін. 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2019</w:t>
      </w:r>
      <w:r w:rsidRPr="00FE157A">
        <w:rPr>
          <w:sz w:val="22"/>
          <w:szCs w:val="22"/>
          <w:lang w:val="kk-KZ"/>
        </w:rPr>
        <w:t xml:space="preserve"> жылғы </w:t>
      </w:r>
      <w:r w:rsidR="006E3A76">
        <w:rPr>
          <w:sz w:val="22"/>
          <w:szCs w:val="22"/>
          <w:lang w:val="kk-KZ"/>
        </w:rPr>
        <w:t>«18</w:t>
      </w:r>
      <w:r>
        <w:rPr>
          <w:sz w:val="22"/>
          <w:szCs w:val="22"/>
          <w:lang w:val="kk-KZ"/>
        </w:rPr>
        <w:t xml:space="preserve">» ақпан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9088A" w:rsidRPr="00736DFE" w:rsidRDefault="0089088A" w:rsidP="0089088A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лот </w:t>
      </w:r>
      <w:r w:rsidR="00D154F5">
        <w:rPr>
          <w:sz w:val="22"/>
          <w:szCs w:val="22"/>
          <w:lang w:val="kk-KZ"/>
        </w:rPr>
        <w:t>№34</w:t>
      </w:r>
      <w:r w:rsidRPr="00FE157A">
        <w:rPr>
          <w:sz w:val="22"/>
          <w:szCs w:val="22"/>
          <w:lang w:val="kk-KZ"/>
        </w:rPr>
        <w:t xml:space="preserve"> </w:t>
      </w:r>
      <w:r w:rsidRPr="00736DFE">
        <w:rPr>
          <w:sz w:val="22"/>
          <w:szCs w:val="22"/>
          <w:lang w:val="kk-KZ"/>
        </w:rPr>
        <w:t>бойынша –</w:t>
      </w:r>
      <w:r w:rsidR="00FE5CDF">
        <w:rPr>
          <w:sz w:val="22"/>
          <w:szCs w:val="22"/>
          <w:lang w:val="kk-KZ"/>
        </w:rPr>
        <w:t xml:space="preserve"> </w:t>
      </w:r>
      <w:bookmarkStart w:id="0" w:name="_GoBack"/>
      <w:bookmarkEnd w:id="0"/>
      <w:r w:rsidR="00FE5CDF" w:rsidRPr="00FE5CDF">
        <w:rPr>
          <w:sz w:val="22"/>
          <w:szCs w:val="22"/>
          <w:lang w:val="kk-KZ"/>
        </w:rPr>
        <w:t>224 206 636,69</w:t>
      </w:r>
      <w:r w:rsidR="00FE5CDF">
        <w:rPr>
          <w:sz w:val="22"/>
          <w:szCs w:val="22"/>
          <w:lang w:val="kk-KZ"/>
        </w:rPr>
        <w:t xml:space="preserve"> </w:t>
      </w:r>
      <w:r w:rsidR="0035683E">
        <w:rPr>
          <w:sz w:val="22"/>
          <w:szCs w:val="22"/>
          <w:lang w:val="kk-KZ"/>
        </w:rPr>
        <w:t>теңге</w:t>
      </w:r>
      <w:r w:rsidR="00B67574">
        <w:rPr>
          <w:sz w:val="22"/>
          <w:szCs w:val="22"/>
          <w:lang w:val="kk-KZ"/>
        </w:rPr>
        <w:t>; №3</w:t>
      </w:r>
      <w:r w:rsidR="00D154F5">
        <w:rPr>
          <w:sz w:val="22"/>
          <w:szCs w:val="22"/>
          <w:lang w:val="kk-KZ"/>
        </w:rPr>
        <w:t>5</w:t>
      </w:r>
      <w:r w:rsidR="00B67574">
        <w:rPr>
          <w:sz w:val="22"/>
          <w:szCs w:val="22"/>
          <w:lang w:val="kk-KZ"/>
        </w:rPr>
        <w:t xml:space="preserve"> бойынша  -  </w:t>
      </w:r>
      <w:r w:rsidR="0035683E">
        <w:rPr>
          <w:sz w:val="22"/>
          <w:szCs w:val="22"/>
          <w:lang w:val="kk-KZ"/>
        </w:rPr>
        <w:t>64 992 254,11 теңге</w:t>
      </w:r>
      <w:r w:rsidR="00924886">
        <w:rPr>
          <w:sz w:val="22"/>
          <w:szCs w:val="22"/>
          <w:lang w:val="kk-KZ"/>
        </w:rPr>
        <w:t xml:space="preserve">, №36 бойынша – </w:t>
      </w:r>
      <w:r w:rsidR="0035683E">
        <w:rPr>
          <w:sz w:val="22"/>
          <w:szCs w:val="22"/>
          <w:lang w:val="kk-KZ"/>
        </w:rPr>
        <w:t>39 369 915,00 теңге</w:t>
      </w:r>
      <w:r w:rsidR="006E3A76">
        <w:rPr>
          <w:sz w:val="22"/>
          <w:szCs w:val="22"/>
          <w:lang w:val="kk-KZ"/>
        </w:rPr>
        <w:t>, №37 бойынша – 10 414 538,42</w:t>
      </w:r>
      <w:r w:rsidR="00924886">
        <w:rPr>
          <w:sz w:val="22"/>
          <w:szCs w:val="22"/>
          <w:lang w:val="kk-KZ"/>
        </w:rPr>
        <w:t xml:space="preserve"> </w:t>
      </w:r>
      <w:r w:rsidRPr="00736DFE">
        <w:rPr>
          <w:sz w:val="22"/>
          <w:szCs w:val="22"/>
          <w:lang w:val="kk-KZ"/>
        </w:rPr>
        <w:t>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</w:t>
      </w:r>
      <w:r w:rsidRPr="00EC5D39">
        <w:rPr>
          <w:sz w:val="22"/>
          <w:szCs w:val="22"/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89088A" w:rsidRPr="00FE157A" w:rsidRDefault="0089088A" w:rsidP="0089088A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9088A" w:rsidRPr="00FE157A" w:rsidRDefault="0089088A" w:rsidP="0089088A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A149A5" w:rsidRDefault="00A149A5" w:rsidP="00A149A5">
      <w:pPr>
        <w:pStyle w:val="a5"/>
        <w:ind w:left="0"/>
        <w:rPr>
          <w:sz w:val="16"/>
          <w:szCs w:val="16"/>
          <w:lang w:val="kk-KZ" w:eastAsia="ko-KR"/>
        </w:rPr>
      </w:pPr>
    </w:p>
    <w:p w:rsidR="00972844" w:rsidRDefault="00972844" w:rsidP="000C6163">
      <w:pPr>
        <w:rPr>
          <w:b/>
          <w:sz w:val="24"/>
          <w:lang w:val="kk-KZ" w:eastAsia="ko-KR"/>
        </w:rPr>
      </w:pPr>
    </w:p>
    <w:sectPr w:rsidR="00972844" w:rsidSect="00772852">
      <w:pgSz w:w="11906" w:h="16838" w:code="9"/>
      <w:pgMar w:top="113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98" w:rsidRDefault="005E0898">
      <w:r>
        <w:separator/>
      </w:r>
    </w:p>
  </w:endnote>
  <w:endnote w:type="continuationSeparator" w:id="0">
    <w:p w:rsidR="005E0898" w:rsidRDefault="005E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98" w:rsidRDefault="005E0898">
      <w:r>
        <w:separator/>
      </w:r>
    </w:p>
  </w:footnote>
  <w:footnote w:type="continuationSeparator" w:id="0">
    <w:p w:rsidR="005E0898" w:rsidRDefault="005E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42F5"/>
    <w:rsid w:val="0005788C"/>
    <w:rsid w:val="00064AC5"/>
    <w:rsid w:val="00073DE1"/>
    <w:rsid w:val="000756A4"/>
    <w:rsid w:val="00083D2D"/>
    <w:rsid w:val="0009227D"/>
    <w:rsid w:val="000A6A40"/>
    <w:rsid w:val="000A7481"/>
    <w:rsid w:val="000C48B9"/>
    <w:rsid w:val="000C49D9"/>
    <w:rsid w:val="000C6163"/>
    <w:rsid w:val="000D7764"/>
    <w:rsid w:val="001312FD"/>
    <w:rsid w:val="00151637"/>
    <w:rsid w:val="00164203"/>
    <w:rsid w:val="00171B67"/>
    <w:rsid w:val="00172402"/>
    <w:rsid w:val="00177AD7"/>
    <w:rsid w:val="00182B5F"/>
    <w:rsid w:val="0018344B"/>
    <w:rsid w:val="001946DC"/>
    <w:rsid w:val="001A533E"/>
    <w:rsid w:val="001B2090"/>
    <w:rsid w:val="001B5615"/>
    <w:rsid w:val="001B6B4A"/>
    <w:rsid w:val="001B7925"/>
    <w:rsid w:val="001C321F"/>
    <w:rsid w:val="001D4124"/>
    <w:rsid w:val="001F7A07"/>
    <w:rsid w:val="002040FB"/>
    <w:rsid w:val="00205185"/>
    <w:rsid w:val="00217877"/>
    <w:rsid w:val="002400CF"/>
    <w:rsid w:val="00277B05"/>
    <w:rsid w:val="0028350E"/>
    <w:rsid w:val="002962D5"/>
    <w:rsid w:val="002A0291"/>
    <w:rsid w:val="002A4F02"/>
    <w:rsid w:val="002C1A10"/>
    <w:rsid w:val="002C225F"/>
    <w:rsid w:val="002C58BA"/>
    <w:rsid w:val="002D460B"/>
    <w:rsid w:val="002D5082"/>
    <w:rsid w:val="002F1E6D"/>
    <w:rsid w:val="003105B0"/>
    <w:rsid w:val="00311CC4"/>
    <w:rsid w:val="00316C9B"/>
    <w:rsid w:val="00323B78"/>
    <w:rsid w:val="00326E91"/>
    <w:rsid w:val="003353D0"/>
    <w:rsid w:val="00342FA8"/>
    <w:rsid w:val="00350973"/>
    <w:rsid w:val="0035683E"/>
    <w:rsid w:val="003667EC"/>
    <w:rsid w:val="0037725C"/>
    <w:rsid w:val="0039516E"/>
    <w:rsid w:val="003A15B0"/>
    <w:rsid w:val="003A2EFA"/>
    <w:rsid w:val="003B3945"/>
    <w:rsid w:val="003C4237"/>
    <w:rsid w:val="003C7C65"/>
    <w:rsid w:val="003D3D1A"/>
    <w:rsid w:val="003D47F6"/>
    <w:rsid w:val="003D58CF"/>
    <w:rsid w:val="003E1970"/>
    <w:rsid w:val="003E30BF"/>
    <w:rsid w:val="003F03E1"/>
    <w:rsid w:val="00405292"/>
    <w:rsid w:val="00407426"/>
    <w:rsid w:val="004116A7"/>
    <w:rsid w:val="004165BF"/>
    <w:rsid w:val="00416D44"/>
    <w:rsid w:val="0042662B"/>
    <w:rsid w:val="00441CF9"/>
    <w:rsid w:val="004466D3"/>
    <w:rsid w:val="00450065"/>
    <w:rsid w:val="004573BF"/>
    <w:rsid w:val="0046511F"/>
    <w:rsid w:val="00481747"/>
    <w:rsid w:val="004A0B6A"/>
    <w:rsid w:val="004B495D"/>
    <w:rsid w:val="004C6726"/>
    <w:rsid w:val="004C754A"/>
    <w:rsid w:val="004D32E5"/>
    <w:rsid w:val="004D4683"/>
    <w:rsid w:val="004D4F47"/>
    <w:rsid w:val="004D77BA"/>
    <w:rsid w:val="004F55A4"/>
    <w:rsid w:val="00505DE7"/>
    <w:rsid w:val="00506C93"/>
    <w:rsid w:val="00516AB7"/>
    <w:rsid w:val="005470CF"/>
    <w:rsid w:val="00550C33"/>
    <w:rsid w:val="005514BF"/>
    <w:rsid w:val="00557A77"/>
    <w:rsid w:val="00563615"/>
    <w:rsid w:val="0058226D"/>
    <w:rsid w:val="005D0C39"/>
    <w:rsid w:val="005D1E14"/>
    <w:rsid w:val="005E0898"/>
    <w:rsid w:val="005E4867"/>
    <w:rsid w:val="005F26F0"/>
    <w:rsid w:val="00612279"/>
    <w:rsid w:val="00614E01"/>
    <w:rsid w:val="006345B9"/>
    <w:rsid w:val="00636502"/>
    <w:rsid w:val="00636B24"/>
    <w:rsid w:val="00645ECA"/>
    <w:rsid w:val="00650E3F"/>
    <w:rsid w:val="0066195F"/>
    <w:rsid w:val="00665C6E"/>
    <w:rsid w:val="00666418"/>
    <w:rsid w:val="006700C8"/>
    <w:rsid w:val="00673DF6"/>
    <w:rsid w:val="006A2AF7"/>
    <w:rsid w:val="006A38B7"/>
    <w:rsid w:val="006A4BB7"/>
    <w:rsid w:val="006B0CEB"/>
    <w:rsid w:val="006B19DE"/>
    <w:rsid w:val="006B1BA4"/>
    <w:rsid w:val="006D268F"/>
    <w:rsid w:val="006D72D9"/>
    <w:rsid w:val="006E3A76"/>
    <w:rsid w:val="00710380"/>
    <w:rsid w:val="0072229C"/>
    <w:rsid w:val="007229D2"/>
    <w:rsid w:val="00723664"/>
    <w:rsid w:val="007341D2"/>
    <w:rsid w:val="00735D96"/>
    <w:rsid w:val="00736DFE"/>
    <w:rsid w:val="00744B98"/>
    <w:rsid w:val="0076357F"/>
    <w:rsid w:val="00772852"/>
    <w:rsid w:val="007B7332"/>
    <w:rsid w:val="007C4397"/>
    <w:rsid w:val="007C7127"/>
    <w:rsid w:val="007E0EB8"/>
    <w:rsid w:val="007F7254"/>
    <w:rsid w:val="007F7F7E"/>
    <w:rsid w:val="00800570"/>
    <w:rsid w:val="008231FB"/>
    <w:rsid w:val="00823956"/>
    <w:rsid w:val="00823CAE"/>
    <w:rsid w:val="0083032E"/>
    <w:rsid w:val="00830FB9"/>
    <w:rsid w:val="008458E5"/>
    <w:rsid w:val="00853BCE"/>
    <w:rsid w:val="00864ECD"/>
    <w:rsid w:val="0087747F"/>
    <w:rsid w:val="008775D5"/>
    <w:rsid w:val="0089088A"/>
    <w:rsid w:val="00892E6F"/>
    <w:rsid w:val="008B36DD"/>
    <w:rsid w:val="008C38AD"/>
    <w:rsid w:val="008E4518"/>
    <w:rsid w:val="008E5AD3"/>
    <w:rsid w:val="008E7122"/>
    <w:rsid w:val="008F27BC"/>
    <w:rsid w:val="008F5519"/>
    <w:rsid w:val="009028B8"/>
    <w:rsid w:val="0090317F"/>
    <w:rsid w:val="009233F9"/>
    <w:rsid w:val="00924886"/>
    <w:rsid w:val="00931D1A"/>
    <w:rsid w:val="00956AFE"/>
    <w:rsid w:val="00972844"/>
    <w:rsid w:val="00974D55"/>
    <w:rsid w:val="00974E7D"/>
    <w:rsid w:val="009A6B02"/>
    <w:rsid w:val="009B4FEF"/>
    <w:rsid w:val="009C08F3"/>
    <w:rsid w:val="009C0D8A"/>
    <w:rsid w:val="009C0E7B"/>
    <w:rsid w:val="009E4542"/>
    <w:rsid w:val="00A072D0"/>
    <w:rsid w:val="00A149A5"/>
    <w:rsid w:val="00A20A5C"/>
    <w:rsid w:val="00A27771"/>
    <w:rsid w:val="00A32F5D"/>
    <w:rsid w:val="00A336CE"/>
    <w:rsid w:val="00A456FF"/>
    <w:rsid w:val="00A579D5"/>
    <w:rsid w:val="00A8283F"/>
    <w:rsid w:val="00A92CE9"/>
    <w:rsid w:val="00AC0D57"/>
    <w:rsid w:val="00AC3F0E"/>
    <w:rsid w:val="00AD20CA"/>
    <w:rsid w:val="00AE3787"/>
    <w:rsid w:val="00AE7B9F"/>
    <w:rsid w:val="00B3330E"/>
    <w:rsid w:val="00B62B44"/>
    <w:rsid w:val="00B63C56"/>
    <w:rsid w:val="00B65CED"/>
    <w:rsid w:val="00B67574"/>
    <w:rsid w:val="00B7739F"/>
    <w:rsid w:val="00B811F0"/>
    <w:rsid w:val="00B82CB0"/>
    <w:rsid w:val="00B84C19"/>
    <w:rsid w:val="00B8636F"/>
    <w:rsid w:val="00B86F2E"/>
    <w:rsid w:val="00B8746B"/>
    <w:rsid w:val="00B97DFE"/>
    <w:rsid w:val="00BB27D3"/>
    <w:rsid w:val="00BB7874"/>
    <w:rsid w:val="00BC5C72"/>
    <w:rsid w:val="00BD48E9"/>
    <w:rsid w:val="00C13E01"/>
    <w:rsid w:val="00C14D8A"/>
    <w:rsid w:val="00C31688"/>
    <w:rsid w:val="00C42AAB"/>
    <w:rsid w:val="00C45F58"/>
    <w:rsid w:val="00C617FE"/>
    <w:rsid w:val="00C630E7"/>
    <w:rsid w:val="00C64673"/>
    <w:rsid w:val="00C704C3"/>
    <w:rsid w:val="00C7526F"/>
    <w:rsid w:val="00C7574C"/>
    <w:rsid w:val="00C8295C"/>
    <w:rsid w:val="00C90B42"/>
    <w:rsid w:val="00C95039"/>
    <w:rsid w:val="00CA06AD"/>
    <w:rsid w:val="00CA1113"/>
    <w:rsid w:val="00CA3730"/>
    <w:rsid w:val="00CB6A41"/>
    <w:rsid w:val="00CD2AC2"/>
    <w:rsid w:val="00CD631B"/>
    <w:rsid w:val="00CE62C8"/>
    <w:rsid w:val="00CE6682"/>
    <w:rsid w:val="00CF2846"/>
    <w:rsid w:val="00CF697B"/>
    <w:rsid w:val="00D1189F"/>
    <w:rsid w:val="00D154F5"/>
    <w:rsid w:val="00D23AE1"/>
    <w:rsid w:val="00D27979"/>
    <w:rsid w:val="00D778AA"/>
    <w:rsid w:val="00D86C95"/>
    <w:rsid w:val="00DB26DD"/>
    <w:rsid w:val="00DC7112"/>
    <w:rsid w:val="00DF2388"/>
    <w:rsid w:val="00E03167"/>
    <w:rsid w:val="00E13E19"/>
    <w:rsid w:val="00E27910"/>
    <w:rsid w:val="00E436AC"/>
    <w:rsid w:val="00E43CDC"/>
    <w:rsid w:val="00E5085F"/>
    <w:rsid w:val="00EA2EAB"/>
    <w:rsid w:val="00EB0046"/>
    <w:rsid w:val="00EB28BB"/>
    <w:rsid w:val="00EC236E"/>
    <w:rsid w:val="00EC2D04"/>
    <w:rsid w:val="00ED049D"/>
    <w:rsid w:val="00EE2B72"/>
    <w:rsid w:val="00EE4A7B"/>
    <w:rsid w:val="00EF455F"/>
    <w:rsid w:val="00EF5526"/>
    <w:rsid w:val="00F01DE0"/>
    <w:rsid w:val="00F05680"/>
    <w:rsid w:val="00F315A9"/>
    <w:rsid w:val="00F324EE"/>
    <w:rsid w:val="00F53C17"/>
    <w:rsid w:val="00F53E9F"/>
    <w:rsid w:val="00F6116E"/>
    <w:rsid w:val="00F61B91"/>
    <w:rsid w:val="00F81CB0"/>
    <w:rsid w:val="00F93551"/>
    <w:rsid w:val="00FB1EA2"/>
    <w:rsid w:val="00FB7E4A"/>
    <w:rsid w:val="00FC4C12"/>
    <w:rsid w:val="00FD09F9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95039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ody Text"/>
    <w:basedOn w:val="a"/>
    <w:link w:val="a8"/>
    <w:uiPriority w:val="99"/>
    <w:semiHidden/>
    <w:unhideWhenUsed/>
    <w:rsid w:val="00C950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5039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9">
    <w:name w:val="header"/>
    <w:basedOn w:val="a"/>
    <w:link w:val="aa"/>
    <w:rsid w:val="00C950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95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950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7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71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BD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101173.7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4C60-E8E4-40D9-ADB6-37A290AB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3</cp:revision>
  <cp:lastPrinted>2019-01-22T05:21:00Z</cp:lastPrinted>
  <dcterms:created xsi:type="dcterms:W3CDTF">2019-01-28T10:50:00Z</dcterms:created>
  <dcterms:modified xsi:type="dcterms:W3CDTF">2019-01-31T09:46:00Z</dcterms:modified>
</cp:coreProperties>
</file>